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keepNext w:val="0"/>
        <w:keepLines w:val="0"/>
        <w:widowControl/>
        <w:suppressLineNumbers w:val="0"/>
        <w:bidi w:val="0"/>
        <w:spacing w:before="240" w:beforeAutospacing="0" w:after="240" w:afterAutospacing="0" w:line="18" w:lineRule="atLeast"/>
        <w:ind w:firstLine="1988" w:firstLineChars="550"/>
        <w:rPr>
          <w:rFonts w:hint="default" w:ascii="Arial" w:hAnsi="Arial" w:cs="Arial"/>
          <w:b/>
          <w:bCs/>
          <w:i w:val="0"/>
          <w:iCs w:val="0"/>
          <w:color w:val="000000"/>
          <w:sz w:val="36"/>
          <w:szCs w:val="36"/>
          <w:u w:val="none"/>
          <w:vertAlign w:val="baseline"/>
          <w:lang w:val="en-IN"/>
        </w:rPr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36"/>
          <w:szCs w:val="36"/>
          <w:u w:val="none"/>
          <w:vertAlign w:val="baseline"/>
          <w:lang w:val="en-IN"/>
        </w:rPr>
        <w:t xml:space="preserve">PROJECT BLOOD BANK </w:t>
      </w:r>
    </w:p>
    <w:p>
      <w:pPr>
        <w:pStyle w:val="4"/>
        <w:keepNext w:val="0"/>
        <w:keepLines w:val="0"/>
        <w:widowControl/>
        <w:suppressLineNumbers w:val="0"/>
        <w:bidi w:val="0"/>
        <w:spacing w:before="240" w:beforeAutospacing="0" w:after="240" w:afterAutospacing="0" w:line="18" w:lineRule="atLeast"/>
        <w:ind w:left="2880"/>
        <w:rPr>
          <w:rFonts w:ascii="Arial" w:hAnsi="Arial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</w:p>
    <w:p>
      <w:pPr>
        <w:pStyle w:val="4"/>
        <w:keepNext w:val="0"/>
        <w:keepLines w:val="0"/>
        <w:widowControl/>
        <w:suppressLineNumbers w:val="0"/>
        <w:bidi w:val="0"/>
        <w:spacing w:before="240" w:beforeAutospacing="0" w:after="240" w:afterAutospacing="0" w:line="18" w:lineRule="atLeast"/>
        <w:ind w:firstLine="2168" w:firstLineChars="600"/>
      </w:pPr>
      <w:r>
        <w:rPr>
          <w:rFonts w:ascii="Arial" w:hAnsi="Arial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  <w:t>The Front/Landing page</w:t>
      </w:r>
    </w:p>
    <w:p/>
    <w:p/>
    <w:p/>
    <w:p>
      <w:pP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</w:pPr>
      <w: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  <w:drawing>
          <wp:inline distT="0" distB="0" distL="114300" distR="114300">
            <wp:extent cx="5534025" cy="2505075"/>
            <wp:effectExtent l="0" t="0" r="3175" b="9525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</w:pPr>
    </w:p>
    <w:p>
      <w:pP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</w:pPr>
      <w: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  <w:drawing>
          <wp:inline distT="0" distB="0" distL="114300" distR="114300">
            <wp:extent cx="5619750" cy="2914650"/>
            <wp:effectExtent l="0" t="0" r="6350" b="6350"/>
            <wp:docPr id="2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</w:pPr>
    </w:p>
    <w:p>
      <w:pPr>
        <w:pStyle w:val="4"/>
        <w:keepNext w:val="0"/>
        <w:keepLines w:val="0"/>
        <w:widowControl/>
        <w:suppressLineNumbers w:val="0"/>
        <w:bidi w:val="0"/>
        <w:spacing w:before="240" w:beforeAutospacing="0" w:after="240" w:afterAutospacing="0" w:line="18" w:lineRule="atLeast"/>
        <w:ind w:left="720"/>
        <w:jc w:val="center"/>
        <w:rPr>
          <w:rFonts w:ascii="Arial" w:hAnsi="Arial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</w:p>
    <w:p>
      <w:pPr>
        <w:pStyle w:val="4"/>
        <w:keepNext w:val="0"/>
        <w:keepLines w:val="0"/>
        <w:widowControl/>
        <w:suppressLineNumbers w:val="0"/>
        <w:bidi w:val="0"/>
        <w:spacing w:before="240" w:beforeAutospacing="0" w:after="240" w:afterAutospacing="0" w:line="18" w:lineRule="atLeast"/>
        <w:ind w:left="720"/>
        <w:jc w:val="center"/>
        <w:rPr>
          <w:rFonts w:ascii="Arial" w:hAnsi="Arial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</w:p>
    <w:p>
      <w:pPr>
        <w:pStyle w:val="4"/>
        <w:keepNext w:val="0"/>
        <w:keepLines w:val="0"/>
        <w:widowControl/>
        <w:suppressLineNumbers w:val="0"/>
        <w:bidi w:val="0"/>
        <w:spacing w:before="240" w:beforeAutospacing="0" w:after="240" w:afterAutospacing="0" w:line="18" w:lineRule="atLeast"/>
        <w:ind w:left="720"/>
        <w:jc w:val="center"/>
        <w:rPr>
          <w:rFonts w:ascii="Arial" w:hAnsi="Arial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</w:p>
    <w:p>
      <w:pPr>
        <w:pStyle w:val="4"/>
        <w:keepNext w:val="0"/>
        <w:keepLines w:val="0"/>
        <w:widowControl/>
        <w:suppressLineNumbers w:val="0"/>
        <w:bidi w:val="0"/>
        <w:spacing w:before="240" w:beforeAutospacing="0" w:after="240" w:afterAutospacing="0" w:line="18" w:lineRule="atLeast"/>
        <w:ind w:left="720"/>
        <w:jc w:val="center"/>
        <w:rPr>
          <w:rFonts w:ascii="Arial" w:hAnsi="Arial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</w:p>
    <w:p>
      <w:pPr>
        <w:pStyle w:val="4"/>
        <w:keepNext w:val="0"/>
        <w:keepLines w:val="0"/>
        <w:widowControl/>
        <w:suppressLineNumbers w:val="0"/>
        <w:bidi w:val="0"/>
        <w:spacing w:before="240" w:beforeAutospacing="0" w:after="240" w:afterAutospacing="0" w:line="18" w:lineRule="atLeast"/>
        <w:ind w:firstLine="3253" w:firstLineChars="900"/>
        <w:jc w:val="both"/>
      </w:pPr>
      <w:r>
        <w:rPr>
          <w:rFonts w:ascii="Arial" w:hAnsi="Arial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  <w:t>Input page</w:t>
      </w:r>
    </w:p>
    <w:p>
      <w:pP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</w:pPr>
      <w: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  <w:drawing>
          <wp:inline distT="0" distB="0" distL="114300" distR="114300">
            <wp:extent cx="5648325" cy="2628900"/>
            <wp:effectExtent l="0" t="0" r="3175" b="0"/>
            <wp:docPr id="3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</w:pPr>
    </w:p>
    <w:p>
      <w:pPr>
        <w:ind w:firstLine="3253" w:firstLineChars="900"/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  <w: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  <w:t>Report page</w:t>
      </w:r>
    </w:p>
    <w:p>
      <w:pPr>
        <w:ind w:firstLine="3253" w:firstLineChars="900"/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</w:p>
    <w:p>
      <w:pP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</w:pPr>
      <w: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  <w:drawing>
          <wp:inline distT="0" distB="0" distL="114300" distR="114300">
            <wp:extent cx="5943600" cy="3419475"/>
            <wp:effectExtent l="0" t="0" r="0" b="9525"/>
            <wp:docPr id="4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</w:pPr>
      <w: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  <w:drawing>
          <wp:inline distT="0" distB="0" distL="114300" distR="114300">
            <wp:extent cx="5943600" cy="3343275"/>
            <wp:effectExtent l="0" t="0" r="0" b="9525"/>
            <wp:docPr id="5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</w:pPr>
    </w:p>
    <w:p>
      <w:pP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  <w:r>
        <w:rPr>
          <w:rFonts w:hint="default" w:ascii="Arial" w:hAnsi="Arial" w:eastAsia="SimSun" w:cs="Arial"/>
          <w:b/>
          <w:bCs/>
          <w:i/>
          <w:iCs/>
          <w:color w:val="000000"/>
          <w:sz w:val="36"/>
          <w:szCs w:val="36"/>
          <w:u w:val="none"/>
          <w:bdr w:val="none" w:color="auto" w:sz="0" w:space="0"/>
          <w:vertAlign w:val="baseline"/>
          <w:lang w:val="en-IN"/>
        </w:rPr>
        <w:t xml:space="preserve">                                   </w:t>
      </w:r>
      <w: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  <w:t>Backend working</w:t>
      </w:r>
    </w:p>
    <w:p>
      <w:pP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</w:p>
    <w:p>
      <w:pP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</w:pPr>
      <w: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  <w:drawing>
          <wp:inline distT="0" distB="0" distL="114300" distR="114300">
            <wp:extent cx="5943600" cy="3343275"/>
            <wp:effectExtent l="0" t="0" r="0" b="9525"/>
            <wp:docPr id="6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</w:pPr>
    </w:p>
    <w:p>
      <w:pPr>
        <w:ind w:firstLine="2530" w:firstLineChars="700"/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</w:p>
    <w:p>
      <w:pPr>
        <w:ind w:firstLine="2530" w:firstLineChars="700"/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</w:p>
    <w:p>
      <w:pPr>
        <w:ind w:firstLine="2530" w:firstLineChars="700"/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</w:p>
    <w:p>
      <w:pPr>
        <w:ind w:firstLine="2530" w:firstLineChars="700"/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  <w: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  <w:t>Security measures</w:t>
      </w:r>
    </w:p>
    <w:p>
      <w:pPr>
        <w:ind w:firstLine="2530" w:firstLineChars="700"/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</w:p>
    <w:p>
      <w:pPr>
        <w:rPr>
          <w:rFonts w:ascii="Arial" w:hAnsi="Arial" w:eastAsia="SimSun" w:cs="Arial"/>
          <w:i w:val="0"/>
          <w:iCs w:val="0"/>
          <w:color w:val="000000"/>
          <w:sz w:val="28"/>
          <w:szCs w:val="28"/>
          <w:u w:val="none"/>
          <w:bdr w:val="none" w:color="auto" w:sz="0" w:space="0"/>
          <w:vertAlign w:val="baseline"/>
        </w:rPr>
      </w:pPr>
      <w:r>
        <w:rPr>
          <w:rFonts w:ascii="Arial" w:hAnsi="Arial" w:eastAsia="SimSun" w:cs="Arial"/>
          <w:i w:val="0"/>
          <w:iCs w:val="0"/>
          <w:color w:val="000000"/>
          <w:sz w:val="28"/>
          <w:szCs w:val="28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943600" cy="3343275"/>
            <wp:effectExtent l="0" t="0" r="0" b="9525"/>
            <wp:docPr id="7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</w:pPr>
      <w: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  <w:drawing>
          <wp:inline distT="0" distB="0" distL="114300" distR="114300">
            <wp:extent cx="5943600" cy="3343275"/>
            <wp:effectExtent l="0" t="0" r="0" b="9525"/>
            <wp:docPr id="8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</w:pPr>
    </w:p>
    <w:p>
      <w:pPr>
        <w:ind w:firstLine="2530" w:firstLineChars="700"/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</w:p>
    <w:p>
      <w:pPr>
        <w:ind w:firstLine="2530" w:firstLineChars="700"/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</w:p>
    <w:p>
      <w:pPr>
        <w:ind w:firstLine="2530" w:firstLineChars="700"/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</w:p>
    <w:p>
      <w:pPr>
        <w:ind w:firstLine="2530" w:firstLineChars="700"/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</w:p>
    <w:p>
      <w:pPr>
        <w:ind w:firstLine="2530" w:firstLineChars="700"/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</w:p>
    <w:p>
      <w:pPr>
        <w:ind w:firstLine="2530" w:firstLineChars="700"/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  <w: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  <w:t>Traffic management</w:t>
      </w:r>
    </w:p>
    <w:p>
      <w:pPr>
        <w:ind w:firstLine="2530" w:firstLineChars="700"/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</w:p>
    <w:p>
      <w:pP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</w:pPr>
      <w: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  <w:drawing>
          <wp:inline distT="0" distB="0" distL="114300" distR="114300">
            <wp:extent cx="5943600" cy="3219450"/>
            <wp:effectExtent l="0" t="0" r="0" b="6350"/>
            <wp:docPr id="9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</w:pPr>
    </w:p>
    <w:p>
      <w:pP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  <w:r>
        <w:rPr>
          <w:rFonts w:hint="default" w:ascii="Arial" w:hAnsi="Arial" w:eastAsia="SimSun" w:cs="Arial"/>
          <w:b/>
          <w:bCs/>
          <w:i/>
          <w:iCs/>
          <w:color w:val="000000"/>
          <w:sz w:val="36"/>
          <w:szCs w:val="36"/>
          <w:u w:val="none"/>
          <w:bdr w:val="none" w:color="auto" w:sz="0" w:space="0"/>
          <w:vertAlign w:val="baseline"/>
          <w:lang w:val="en-IN"/>
        </w:rPr>
        <w:t xml:space="preserve">                            </w:t>
      </w:r>
      <w: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  <w:t>Storage management</w:t>
      </w:r>
    </w:p>
    <w:p>
      <w:pP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vertAlign w:val="baseline"/>
        </w:rPr>
      </w:pPr>
    </w:p>
    <w:p>
      <w:pP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</w:pPr>
      <w: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  <w:drawing>
          <wp:inline distT="0" distB="0" distL="114300" distR="114300">
            <wp:extent cx="5943600" cy="3343275"/>
            <wp:effectExtent l="0" t="0" r="0" b="9525"/>
            <wp:docPr id="10" name="Picture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</w:rPr>
      </w:pPr>
    </w:p>
    <w:p>
      <w:pPr>
        <w:rPr>
          <w:rFonts w:hint="default" w:ascii="Arial" w:hAnsi="Arial" w:eastAsia="SimSun" w:cs="Arial"/>
          <w:b/>
          <w:bCs/>
          <w:i/>
          <w:iCs/>
          <w:color w:val="000000"/>
          <w:sz w:val="36"/>
          <w:szCs w:val="36"/>
          <w:u w:val="single"/>
          <w:bdr w:val="none" w:color="auto" w:sz="0" w:space="0"/>
          <w:vertAlign w:val="baseline"/>
          <w:lang w:val="en-IN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A5E5134"/>
    <w:rsid w:val="0A5E5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Office_11.2.0.10426_F1E327BC-269C-435d-A152-05C5408002CA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2021-12-31T07:02:00Z</dcterms:created>
  <dc:creator>KIIT</dc:creator>
  <cp:lastModifiedBy>KIIT</cp:lastModifiedBy>
  <dcterms:modified xsi:type="dcterms:W3CDTF">2021-12-31T07:12:59Z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1033-11.2.0.10426</vt:lpwstr>
  </property>
  <property fmtid="{D5CDD505-2E9C-101B-9397-08002B2CF9AE}" pid="3" name="ICV">
    <vt:lpwstr>2916D0FACDE24FC88D4830541785D3FE</vt:lpwstr>
  </property>
</Properties>
</file>